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AF" w:rsidRPr="00C55AAF" w:rsidRDefault="00C55AAF" w:rsidP="00C55AAF">
      <w:pPr>
        <w:jc w:val="center"/>
        <w:rPr>
          <w:rFonts w:ascii="Times New Roman" w:hAnsi="Times New Roman"/>
          <w:b/>
          <w:color w:val="000000" w:themeColor="text1"/>
          <w:sz w:val="52"/>
          <w:szCs w:val="20"/>
          <w:lang w:val="ru-RU" w:eastAsia="ru-RU"/>
        </w:rPr>
      </w:pPr>
      <w:r w:rsidRPr="00C55AAF">
        <w:rPr>
          <w:rFonts w:ascii="Times New Roman" w:hAnsi="Times New Roman"/>
          <w:b/>
          <w:color w:val="000000" w:themeColor="text1"/>
          <w:sz w:val="52"/>
          <w:szCs w:val="20"/>
          <w:lang w:val="ru-RU" w:eastAsia="ru-RU"/>
        </w:rPr>
        <w:t>АДМИНИСТРАЦИЯ</w:t>
      </w:r>
    </w:p>
    <w:p w:rsidR="00C55AAF" w:rsidRPr="00C55AAF" w:rsidRDefault="00C55AAF" w:rsidP="00C55AAF">
      <w:pPr>
        <w:jc w:val="center"/>
        <w:rPr>
          <w:rFonts w:ascii="Times New Roman" w:eastAsiaTheme="minorEastAsia" w:hAnsi="Times New Roman" w:cstheme="minorBidi"/>
          <w:b/>
          <w:color w:val="000000" w:themeColor="text1"/>
          <w:sz w:val="52"/>
          <w:szCs w:val="22"/>
          <w:lang w:val="ru-RU" w:eastAsia="ru-RU"/>
        </w:rPr>
      </w:pPr>
      <w:r w:rsidRPr="00C55AAF">
        <w:rPr>
          <w:rFonts w:ascii="Times New Roman" w:eastAsiaTheme="minorEastAsia" w:hAnsi="Times New Roman" w:cstheme="minorBidi"/>
          <w:color w:val="000000" w:themeColor="text1"/>
          <w:sz w:val="52"/>
          <w:szCs w:val="22"/>
          <w:lang w:val="ru-RU" w:eastAsia="ru-RU"/>
        </w:rPr>
        <w:t>Саянского района</w:t>
      </w:r>
    </w:p>
    <w:p w:rsidR="00C55AAF" w:rsidRPr="00C55AAF" w:rsidRDefault="00C55AAF" w:rsidP="00C55AAF">
      <w:pPr>
        <w:jc w:val="center"/>
        <w:rPr>
          <w:rFonts w:ascii="Times New Roman" w:eastAsiaTheme="minorEastAsia" w:hAnsi="Times New Roman" w:cstheme="minorBidi"/>
          <w:b/>
          <w:color w:val="000000" w:themeColor="text1"/>
          <w:sz w:val="52"/>
          <w:szCs w:val="22"/>
          <w:lang w:val="ru-RU" w:eastAsia="ru-RU"/>
        </w:rPr>
      </w:pPr>
    </w:p>
    <w:p w:rsidR="00C55AAF" w:rsidRPr="00C55AAF" w:rsidRDefault="00C55AAF" w:rsidP="00C55AAF">
      <w:pPr>
        <w:jc w:val="center"/>
        <w:rPr>
          <w:rFonts w:ascii="Times New Roman" w:eastAsiaTheme="minorEastAsia" w:hAnsi="Times New Roman" w:cstheme="minorBidi"/>
          <w:b/>
          <w:color w:val="000000" w:themeColor="text1"/>
          <w:sz w:val="52"/>
          <w:szCs w:val="22"/>
          <w:lang w:val="ru-RU" w:eastAsia="ru-RU"/>
        </w:rPr>
      </w:pPr>
      <w:bookmarkStart w:id="0" w:name="_GoBack"/>
      <w:r w:rsidRPr="00C55AAF">
        <w:rPr>
          <w:rFonts w:ascii="Times New Roman" w:eastAsiaTheme="minorEastAsia" w:hAnsi="Times New Roman" w:cstheme="minorBidi"/>
          <w:b/>
          <w:color w:val="000000" w:themeColor="text1"/>
          <w:sz w:val="56"/>
          <w:szCs w:val="22"/>
          <w:lang w:val="ru-RU" w:eastAsia="ru-RU"/>
        </w:rPr>
        <w:t>ПОСТАНОВЛЕНИЕ</w:t>
      </w:r>
    </w:p>
    <w:p w:rsidR="00C55AAF" w:rsidRPr="00C55AAF" w:rsidRDefault="00C55AAF" w:rsidP="00C55AAF">
      <w:pPr>
        <w:jc w:val="center"/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val="ru-RU" w:eastAsia="ru-RU"/>
        </w:rPr>
      </w:pPr>
      <w:r w:rsidRPr="00C55AAF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val="ru-RU" w:eastAsia="ru-RU"/>
        </w:rPr>
        <w:t>с. Агинское</w:t>
      </w:r>
    </w:p>
    <w:p w:rsidR="003E3915" w:rsidRPr="00845DEF" w:rsidRDefault="003E3915" w:rsidP="00C65794">
      <w:pPr>
        <w:ind w:firstLine="709"/>
        <w:jc w:val="right"/>
        <w:rPr>
          <w:rFonts w:ascii="Arial" w:hAnsi="Arial" w:cs="Arial"/>
          <w:lang w:val="ru-RU"/>
        </w:rPr>
      </w:pPr>
    </w:p>
    <w:p w:rsidR="003E3915" w:rsidRPr="00845DEF" w:rsidRDefault="00B674D0" w:rsidP="00B674D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26.08.2021</w:t>
      </w:r>
      <w:r w:rsidR="003E3915" w:rsidRPr="00845DEF">
        <w:rPr>
          <w:rFonts w:ascii="Arial" w:hAnsi="Arial" w:cs="Arial"/>
          <w:lang w:val="ru-RU"/>
        </w:rPr>
        <w:t xml:space="preserve">                                                 </w:t>
      </w:r>
      <w:r>
        <w:rPr>
          <w:rFonts w:ascii="Arial" w:hAnsi="Arial" w:cs="Arial"/>
          <w:lang w:val="ru-RU"/>
        </w:rPr>
        <w:t xml:space="preserve">          </w:t>
      </w:r>
      <w:r w:rsidR="003E3915" w:rsidRPr="00845DEF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                             </w:t>
      </w:r>
      <w:r w:rsidR="003E3915" w:rsidRPr="00845DEF">
        <w:rPr>
          <w:rFonts w:ascii="Arial" w:hAnsi="Arial" w:cs="Arial"/>
          <w:lang w:val="ru-RU"/>
        </w:rPr>
        <w:t xml:space="preserve">                №</w:t>
      </w:r>
      <w:r w:rsidR="003E39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362-п</w:t>
      </w:r>
    </w:p>
    <w:p w:rsidR="003E3915" w:rsidRPr="00845DEF" w:rsidRDefault="003E3915" w:rsidP="00C65794">
      <w:pPr>
        <w:pStyle w:val="a1"/>
        <w:ind w:right="3842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3E3915" w:rsidRPr="00526BB6" w:rsidRDefault="00F505B9" w:rsidP="00C65794">
      <w:pPr>
        <w:pStyle w:val="a1"/>
        <w:ind w:right="3684"/>
        <w:jc w:val="left"/>
        <w:rPr>
          <w:rFonts w:ascii="Arial" w:eastAsia="Calibri" w:hAnsi="Arial" w:cs="Arial"/>
          <w:spacing w:val="-3"/>
          <w:sz w:val="24"/>
          <w:szCs w:val="24"/>
        </w:rPr>
      </w:pPr>
      <w:r w:rsidRPr="00526BB6">
        <w:rPr>
          <w:rFonts w:ascii="Arial" w:eastAsia="Calibri" w:hAnsi="Arial" w:cs="Arial"/>
          <w:spacing w:val="-3"/>
          <w:sz w:val="24"/>
          <w:szCs w:val="24"/>
        </w:rPr>
        <w:t xml:space="preserve">«Об утверждении </w:t>
      </w:r>
      <w:bookmarkStart w:id="1" w:name="_Hlk69807314"/>
      <w:r w:rsidRPr="00526BB6">
        <w:rPr>
          <w:rFonts w:ascii="Arial" w:eastAsia="Calibri" w:hAnsi="Arial" w:cs="Arial"/>
          <w:spacing w:val="-3"/>
          <w:sz w:val="24"/>
          <w:szCs w:val="24"/>
        </w:rPr>
        <w:t>Положения об организации и проведении публичных слушаний по проектам в области градостроительной деятельности на территории</w:t>
      </w:r>
      <w:r w:rsidR="003E3915" w:rsidRPr="00526BB6">
        <w:rPr>
          <w:rFonts w:ascii="Arial" w:hAnsi="Arial" w:cs="Arial"/>
          <w:sz w:val="24"/>
          <w:szCs w:val="24"/>
        </w:rPr>
        <w:t xml:space="preserve"> Саянского района Красноярского края»</w:t>
      </w:r>
      <w:bookmarkEnd w:id="1"/>
    </w:p>
    <w:bookmarkEnd w:id="0"/>
    <w:p w:rsidR="003E3915" w:rsidRPr="00526BB6" w:rsidRDefault="003E3915" w:rsidP="00C65794">
      <w:pPr>
        <w:pStyle w:val="a1"/>
        <w:ind w:right="3842" w:firstLine="709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3E3915" w:rsidRPr="00526BB6" w:rsidRDefault="003E3915" w:rsidP="00C6579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526BB6">
        <w:rPr>
          <w:rFonts w:ascii="Arial" w:hAnsi="Arial" w:cs="Arial"/>
          <w:lang w:val="ru-RU"/>
        </w:rPr>
        <w:t>В соответствии со стать</w:t>
      </w:r>
      <w:r w:rsidR="00A806E3" w:rsidRPr="00526BB6">
        <w:rPr>
          <w:rFonts w:ascii="Arial" w:hAnsi="Arial" w:cs="Arial"/>
          <w:lang w:val="ru-RU"/>
        </w:rPr>
        <w:t>ями</w:t>
      </w:r>
      <w:r w:rsidRPr="00526BB6">
        <w:rPr>
          <w:rFonts w:ascii="Arial" w:hAnsi="Arial" w:cs="Arial"/>
          <w:lang w:val="ru-RU"/>
        </w:rPr>
        <w:t xml:space="preserve"> 8, 31 Градостроительного кодекса РФ, пунктом 4 статьи 14 Федерального закона от 06.10.2003 № 131-ФЗ «Об общих принципах организации местного самоуправления в Российской Федерации»,</w:t>
      </w:r>
      <w:r w:rsidR="00694948" w:rsidRPr="0069494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94948" w:rsidRPr="00694948">
        <w:rPr>
          <w:rFonts w:ascii="Arial" w:hAnsi="Arial" w:cs="Arial"/>
          <w:lang w:val="ru-RU"/>
        </w:rPr>
        <w:t>Постановлени</w:t>
      </w:r>
      <w:r w:rsidR="004703D5">
        <w:rPr>
          <w:rFonts w:ascii="Arial" w:hAnsi="Arial" w:cs="Arial"/>
          <w:lang w:val="ru-RU"/>
        </w:rPr>
        <w:t>ем</w:t>
      </w:r>
      <w:r w:rsidR="00694948" w:rsidRPr="00694948">
        <w:rPr>
          <w:rFonts w:ascii="Arial" w:hAnsi="Arial" w:cs="Arial"/>
          <w:lang w:val="ru-RU"/>
        </w:rPr>
        <w:t xml:space="preserve"> администрации Саянского района от </w:t>
      </w:r>
      <w:r w:rsidR="00694948">
        <w:rPr>
          <w:rFonts w:ascii="Arial" w:hAnsi="Arial" w:cs="Arial"/>
          <w:lang w:val="ru-RU"/>
        </w:rPr>
        <w:t>03</w:t>
      </w:r>
      <w:r w:rsidR="00694948" w:rsidRPr="00694948">
        <w:rPr>
          <w:rFonts w:ascii="Arial" w:hAnsi="Arial" w:cs="Arial"/>
          <w:lang w:val="ru-RU"/>
        </w:rPr>
        <w:t>.</w:t>
      </w:r>
      <w:r w:rsidR="00694948">
        <w:rPr>
          <w:rFonts w:ascii="Arial" w:hAnsi="Arial" w:cs="Arial"/>
          <w:lang w:val="ru-RU"/>
        </w:rPr>
        <w:t>06</w:t>
      </w:r>
      <w:r w:rsidR="00694948" w:rsidRPr="00694948">
        <w:rPr>
          <w:rFonts w:ascii="Arial" w:hAnsi="Arial" w:cs="Arial"/>
          <w:lang w:val="ru-RU"/>
        </w:rPr>
        <w:t>.20</w:t>
      </w:r>
      <w:r w:rsidR="00694948">
        <w:rPr>
          <w:rFonts w:ascii="Arial" w:hAnsi="Arial" w:cs="Arial"/>
          <w:lang w:val="ru-RU"/>
        </w:rPr>
        <w:t>21</w:t>
      </w:r>
      <w:r w:rsidR="00694948" w:rsidRPr="00694948">
        <w:rPr>
          <w:rFonts w:ascii="Arial" w:hAnsi="Arial" w:cs="Arial"/>
          <w:lang w:val="ru-RU"/>
        </w:rPr>
        <w:t xml:space="preserve"> №</w:t>
      </w:r>
      <w:r w:rsidR="00694948">
        <w:rPr>
          <w:rFonts w:ascii="Arial" w:hAnsi="Arial" w:cs="Arial"/>
          <w:lang w:val="ru-RU"/>
        </w:rPr>
        <w:t xml:space="preserve"> 216</w:t>
      </w:r>
      <w:r w:rsidR="00694948" w:rsidRPr="00694948">
        <w:rPr>
          <w:rFonts w:ascii="Arial" w:hAnsi="Arial" w:cs="Arial"/>
          <w:lang w:val="ru-RU"/>
        </w:rPr>
        <w:t xml:space="preserve">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</w:t>
      </w:r>
      <w:r w:rsidRPr="00526BB6">
        <w:rPr>
          <w:rFonts w:ascii="Arial" w:hAnsi="Arial" w:cs="Arial"/>
          <w:lang w:val="ru-RU"/>
        </w:rPr>
        <w:t xml:space="preserve"> руководствуясь статьей 34</w:t>
      </w:r>
      <w:r w:rsidR="004703D5">
        <w:rPr>
          <w:rFonts w:ascii="Arial" w:hAnsi="Arial" w:cs="Arial"/>
          <w:lang w:val="ru-RU"/>
        </w:rPr>
        <w:t>, 81</w:t>
      </w:r>
      <w:r w:rsidRPr="00526BB6">
        <w:rPr>
          <w:rFonts w:ascii="Arial" w:hAnsi="Arial" w:cs="Arial"/>
          <w:lang w:val="ru-RU"/>
        </w:rPr>
        <w:t xml:space="preserve"> Устава Саянск</w:t>
      </w:r>
      <w:r w:rsidR="00083DDF" w:rsidRPr="00526BB6">
        <w:rPr>
          <w:rFonts w:ascii="Arial" w:hAnsi="Arial" w:cs="Arial"/>
          <w:lang w:val="ru-RU"/>
        </w:rPr>
        <w:t>ого</w:t>
      </w:r>
      <w:r w:rsidRPr="00526BB6">
        <w:rPr>
          <w:rFonts w:ascii="Arial" w:hAnsi="Arial" w:cs="Arial"/>
          <w:lang w:val="ru-RU"/>
        </w:rPr>
        <w:t xml:space="preserve"> </w:t>
      </w:r>
      <w:r w:rsidR="00083DDF" w:rsidRPr="00526BB6">
        <w:rPr>
          <w:rFonts w:ascii="Arial" w:hAnsi="Arial" w:cs="Arial"/>
          <w:lang w:val="ru-RU"/>
        </w:rPr>
        <w:t xml:space="preserve">муниципального </w:t>
      </w:r>
      <w:r w:rsidRPr="00526BB6">
        <w:rPr>
          <w:rFonts w:ascii="Arial" w:hAnsi="Arial" w:cs="Arial"/>
          <w:lang w:val="ru-RU"/>
        </w:rPr>
        <w:t>район</w:t>
      </w:r>
      <w:r w:rsidR="00083DDF" w:rsidRPr="00526BB6">
        <w:rPr>
          <w:rFonts w:ascii="Arial" w:hAnsi="Arial" w:cs="Arial"/>
          <w:lang w:val="ru-RU"/>
        </w:rPr>
        <w:t>а</w:t>
      </w:r>
      <w:r w:rsidRPr="00526BB6">
        <w:rPr>
          <w:rFonts w:ascii="Arial" w:hAnsi="Arial" w:cs="Arial"/>
          <w:lang w:val="ru-RU"/>
        </w:rPr>
        <w:t xml:space="preserve"> Красноярского края</w:t>
      </w:r>
      <w:r w:rsidR="00526BB6" w:rsidRPr="00526BB6">
        <w:rPr>
          <w:rFonts w:ascii="Arial" w:hAnsi="Arial" w:cs="Arial"/>
          <w:lang w:val="ru-RU"/>
        </w:rPr>
        <w:t>,</w:t>
      </w:r>
      <w:r w:rsidRPr="00526BB6">
        <w:rPr>
          <w:rFonts w:ascii="Arial" w:hAnsi="Arial" w:cs="Arial"/>
          <w:lang w:val="ru-RU"/>
        </w:rPr>
        <w:t xml:space="preserve"> </w:t>
      </w:r>
      <w:r w:rsidR="00526BB6" w:rsidRPr="00526BB6">
        <w:rPr>
          <w:rFonts w:ascii="Arial" w:hAnsi="Arial" w:cs="Arial"/>
          <w:lang w:val="ru-RU"/>
        </w:rPr>
        <w:t>ПОСТАНОВЛЯЮ</w:t>
      </w:r>
      <w:r w:rsidRPr="00526BB6">
        <w:rPr>
          <w:rFonts w:ascii="Arial" w:hAnsi="Arial" w:cs="Arial"/>
          <w:lang w:val="ru-RU"/>
        </w:rPr>
        <w:t>:</w:t>
      </w:r>
    </w:p>
    <w:p w:rsidR="003E3915" w:rsidRPr="00526BB6" w:rsidRDefault="00526BB6" w:rsidP="00526BB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F04DD8">
        <w:rPr>
          <w:rFonts w:ascii="Arial" w:hAnsi="Arial" w:cs="Arial"/>
          <w:lang w:val="ru-RU"/>
        </w:rPr>
        <w:t xml:space="preserve">      </w:t>
      </w:r>
      <w:r w:rsidR="003E3915" w:rsidRPr="00526BB6">
        <w:rPr>
          <w:rFonts w:ascii="Arial" w:hAnsi="Arial" w:cs="Arial"/>
          <w:lang w:val="ru-RU"/>
        </w:rPr>
        <w:t xml:space="preserve">1. </w:t>
      </w:r>
      <w:r w:rsidR="00F505B9" w:rsidRPr="00526BB6">
        <w:rPr>
          <w:rFonts w:ascii="Arial" w:hAnsi="Arial" w:cs="Arial"/>
          <w:lang w:val="ru-RU"/>
        </w:rPr>
        <w:t>Утвердить Положения об организации и проведении публичных слушаний по проектам в области градостроительной деятельности на территории Саянского района Красноярского края</w:t>
      </w:r>
      <w:r w:rsidR="00083DDF" w:rsidRPr="00526BB6">
        <w:rPr>
          <w:rFonts w:ascii="Arial" w:hAnsi="Arial" w:cs="Arial"/>
          <w:lang w:val="ru-RU"/>
        </w:rPr>
        <w:t xml:space="preserve"> согласно приложению к настоящему постановлению.</w:t>
      </w:r>
    </w:p>
    <w:p w:rsidR="00526BB6" w:rsidRPr="00526BB6" w:rsidRDefault="00526BB6" w:rsidP="00526BB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F04DD8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</w:t>
      </w:r>
      <w:r w:rsidR="003E3915" w:rsidRPr="00526BB6">
        <w:rPr>
          <w:rFonts w:ascii="Arial" w:hAnsi="Arial" w:cs="Arial"/>
          <w:lang w:val="ru-RU"/>
        </w:rPr>
        <w:t xml:space="preserve">2. </w:t>
      </w:r>
      <w:r w:rsidRPr="00526BB6">
        <w:rPr>
          <w:rFonts w:ascii="Arial" w:hAnsi="Arial" w:cs="Arial"/>
          <w:lang w:val="ru-RU"/>
        </w:rPr>
        <w:t>Контроль за исполнением настоящего постановления возложить на заместителя главы района по жилищно-коммунальному хозяйству, строительству и лесной отрасли (В.В. Гребнев).</w:t>
      </w:r>
      <w:r w:rsidR="003E3915" w:rsidRPr="00526BB6">
        <w:rPr>
          <w:rFonts w:ascii="Arial" w:hAnsi="Arial" w:cs="Arial"/>
          <w:lang w:val="ru-RU"/>
        </w:rPr>
        <w:tab/>
      </w:r>
    </w:p>
    <w:p w:rsidR="003E3915" w:rsidRPr="00526BB6" w:rsidRDefault="00526BB6" w:rsidP="00526BB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F04DD8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</w:t>
      </w:r>
      <w:r w:rsidR="003E3915" w:rsidRPr="00526BB6">
        <w:rPr>
          <w:rFonts w:ascii="Arial" w:hAnsi="Arial" w:cs="Arial"/>
          <w:lang w:val="ru-RU"/>
        </w:rPr>
        <w:t xml:space="preserve">3. Настоящее </w:t>
      </w:r>
      <w:r w:rsidRPr="00526BB6">
        <w:rPr>
          <w:rFonts w:ascii="Arial" w:hAnsi="Arial" w:cs="Arial"/>
          <w:lang w:val="ru-RU"/>
        </w:rPr>
        <w:t>постановление</w:t>
      </w:r>
      <w:r w:rsidR="003E3915" w:rsidRPr="00526BB6">
        <w:rPr>
          <w:rFonts w:ascii="Arial" w:hAnsi="Arial" w:cs="Arial"/>
          <w:lang w:val="ru-RU"/>
        </w:rPr>
        <w:t xml:space="preserve">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8" w:history="1">
        <w:r w:rsidR="003E3915" w:rsidRPr="00526BB6">
          <w:rPr>
            <w:rStyle w:val="a6"/>
            <w:rFonts w:ascii="Arial" w:hAnsi="Arial" w:cs="Arial"/>
            <w:color w:val="auto"/>
            <w:u w:val="none"/>
          </w:rPr>
          <w:t>www</w:t>
        </w:r>
        <w:r w:rsidR="003E3915" w:rsidRPr="00526BB6">
          <w:rPr>
            <w:rStyle w:val="a6"/>
            <w:rFonts w:ascii="Arial" w:hAnsi="Arial" w:cs="Arial"/>
            <w:color w:val="auto"/>
            <w:u w:val="none"/>
            <w:lang w:val="ru-RU"/>
          </w:rPr>
          <w:t>.</w:t>
        </w:r>
        <w:r w:rsidR="003E3915" w:rsidRPr="00526BB6">
          <w:rPr>
            <w:rStyle w:val="a6"/>
            <w:rFonts w:ascii="Arial" w:hAnsi="Arial" w:cs="Arial"/>
            <w:color w:val="auto"/>
            <w:u w:val="none"/>
          </w:rPr>
          <w:t>adm</w:t>
        </w:r>
        <w:r w:rsidR="003E3915" w:rsidRPr="00526BB6">
          <w:rPr>
            <w:rStyle w:val="a6"/>
            <w:rFonts w:ascii="Arial" w:hAnsi="Arial" w:cs="Arial"/>
            <w:color w:val="auto"/>
            <w:u w:val="none"/>
            <w:lang w:val="ru-RU"/>
          </w:rPr>
          <w:t>-</w:t>
        </w:r>
        <w:r w:rsidR="003E3915" w:rsidRPr="00526BB6">
          <w:rPr>
            <w:rStyle w:val="a6"/>
            <w:rFonts w:ascii="Arial" w:hAnsi="Arial" w:cs="Arial"/>
            <w:color w:val="auto"/>
            <w:u w:val="none"/>
          </w:rPr>
          <w:t>sayany</w:t>
        </w:r>
        <w:r w:rsidR="003E3915" w:rsidRPr="00526BB6">
          <w:rPr>
            <w:rStyle w:val="a6"/>
            <w:rFonts w:ascii="Arial" w:hAnsi="Arial" w:cs="Arial"/>
            <w:color w:val="auto"/>
            <w:u w:val="none"/>
            <w:lang w:val="ru-RU"/>
          </w:rPr>
          <w:t>.</w:t>
        </w:r>
        <w:r w:rsidR="003E3915" w:rsidRPr="00526BB6">
          <w:rPr>
            <w:rStyle w:val="a6"/>
            <w:rFonts w:ascii="Arial" w:hAnsi="Arial" w:cs="Arial"/>
            <w:color w:val="auto"/>
            <w:u w:val="none"/>
          </w:rPr>
          <w:t>ru</w:t>
        </w:r>
      </w:hyperlink>
      <w:r w:rsidR="003E3915" w:rsidRPr="00526BB6">
        <w:rPr>
          <w:rFonts w:ascii="Arial" w:hAnsi="Arial" w:cs="Arial"/>
          <w:lang w:val="ru-RU"/>
        </w:rPr>
        <w:t>.</w:t>
      </w:r>
    </w:p>
    <w:p w:rsidR="003E3915" w:rsidRPr="00845DEF" w:rsidRDefault="003E3915" w:rsidP="00C65794">
      <w:pPr>
        <w:pStyle w:val="a9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E3915" w:rsidRDefault="003E3915" w:rsidP="00C65794">
      <w:pPr>
        <w:pStyle w:val="a9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6FD" w:rsidRDefault="00F546FD" w:rsidP="00C65794">
      <w:pPr>
        <w:pStyle w:val="a9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6BB6" w:rsidRDefault="00526BB6" w:rsidP="00C65794">
      <w:pPr>
        <w:pStyle w:val="a9"/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6BB6" w:rsidRPr="00526BB6" w:rsidRDefault="00526BB6" w:rsidP="00526BB6">
      <w:pPr>
        <w:jc w:val="center"/>
        <w:rPr>
          <w:rFonts w:ascii="Times New Roman" w:hAnsi="Times New Roman"/>
          <w:color w:val="000000" w:themeColor="text1"/>
          <w:sz w:val="52"/>
          <w:szCs w:val="20"/>
          <w:lang w:val="ru-RU" w:eastAsia="ru-RU"/>
        </w:rPr>
      </w:pPr>
      <w:r w:rsidRPr="00526BB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Глава района                                                                                      И. В. Данилин</w:t>
      </w:r>
    </w:p>
    <w:p w:rsidR="003E3915" w:rsidRPr="00845DEF" w:rsidRDefault="003E3915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3E3915" w:rsidRDefault="003E3915" w:rsidP="00C65794">
      <w:pPr>
        <w:ind w:firstLine="709"/>
        <w:rPr>
          <w:lang w:val="ru-RU"/>
        </w:rPr>
      </w:pPr>
    </w:p>
    <w:p w:rsidR="003E3915" w:rsidRDefault="003E3915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  <w:sz w:val="24"/>
          <w:szCs w:val="24"/>
        </w:rPr>
      </w:pPr>
    </w:p>
    <w:p w:rsidR="003E3915" w:rsidRDefault="003E3915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  <w:sz w:val="24"/>
          <w:szCs w:val="24"/>
        </w:rPr>
      </w:pPr>
    </w:p>
    <w:p w:rsidR="003E3915" w:rsidRDefault="003E3915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  <w:sz w:val="24"/>
          <w:szCs w:val="24"/>
        </w:rPr>
      </w:pPr>
    </w:p>
    <w:p w:rsidR="003E3915" w:rsidRDefault="003E3915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  <w:sz w:val="24"/>
          <w:szCs w:val="24"/>
        </w:rPr>
      </w:pPr>
    </w:p>
    <w:p w:rsid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</w:rPr>
      </w:pPr>
    </w:p>
    <w:p w:rsidR="00F505B9" w:rsidRDefault="00F505B9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</w:rPr>
      </w:pPr>
    </w:p>
    <w:p w:rsidR="00083DDF" w:rsidRDefault="00083DDF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</w:rPr>
      </w:pPr>
    </w:p>
    <w:p w:rsidR="00C65794" w:rsidRDefault="00C65794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</w:rPr>
      </w:pPr>
    </w:p>
    <w:p w:rsidR="00D5335B" w:rsidRPr="00F505B9" w:rsidRDefault="00D5335B" w:rsidP="00B674D0">
      <w:pPr>
        <w:pStyle w:val="13"/>
        <w:tabs>
          <w:tab w:val="left" w:pos="7464"/>
        </w:tabs>
        <w:spacing w:after="0" w:line="240" w:lineRule="auto"/>
        <w:ind w:left="5103" w:right="-1"/>
        <w:rPr>
          <w:rFonts w:ascii="Arial" w:hAnsi="Arial" w:cs="Arial"/>
        </w:rPr>
      </w:pPr>
      <w:r w:rsidRPr="00F505B9">
        <w:rPr>
          <w:rFonts w:ascii="Arial" w:hAnsi="Arial" w:cs="Arial"/>
        </w:rPr>
        <w:lastRenderedPageBreak/>
        <w:t>Приложение</w:t>
      </w:r>
      <w:r w:rsidR="00B674D0">
        <w:rPr>
          <w:rFonts w:ascii="Arial" w:hAnsi="Arial" w:cs="Arial"/>
        </w:rPr>
        <w:t xml:space="preserve"> </w:t>
      </w:r>
      <w:r w:rsidRPr="00F505B9">
        <w:rPr>
          <w:rFonts w:ascii="Arial" w:hAnsi="Arial" w:cs="Arial"/>
        </w:rPr>
        <w:t xml:space="preserve">к </w:t>
      </w:r>
      <w:r w:rsidR="00526BB6">
        <w:rPr>
          <w:rFonts w:ascii="Arial" w:hAnsi="Arial" w:cs="Arial"/>
        </w:rPr>
        <w:t>постановлению</w:t>
      </w:r>
    </w:p>
    <w:p w:rsidR="00D5335B" w:rsidRPr="00F505B9" w:rsidRDefault="00F505B9" w:rsidP="00B674D0">
      <w:pPr>
        <w:pStyle w:val="13"/>
        <w:tabs>
          <w:tab w:val="left" w:pos="7464"/>
        </w:tabs>
        <w:spacing w:after="0" w:line="240" w:lineRule="auto"/>
        <w:ind w:left="5103" w:right="-1"/>
        <w:rPr>
          <w:rFonts w:ascii="Arial" w:hAnsi="Arial" w:cs="Arial"/>
        </w:rPr>
      </w:pPr>
      <w:r>
        <w:rPr>
          <w:rFonts w:ascii="Arial" w:hAnsi="Arial" w:cs="Arial"/>
        </w:rPr>
        <w:t>Саян</w:t>
      </w:r>
      <w:r w:rsidR="00D5335B" w:rsidRPr="00F505B9">
        <w:rPr>
          <w:rFonts w:ascii="Arial" w:hAnsi="Arial" w:cs="Arial"/>
        </w:rPr>
        <w:t>ского муниципального района</w:t>
      </w:r>
    </w:p>
    <w:p w:rsidR="00D5335B" w:rsidRPr="00D5335B" w:rsidRDefault="00D5335B" w:rsidP="00B674D0">
      <w:pPr>
        <w:pStyle w:val="13"/>
        <w:spacing w:after="0" w:line="240" w:lineRule="auto"/>
        <w:ind w:left="5103" w:right="-1"/>
        <w:rPr>
          <w:rFonts w:ascii="Arial" w:hAnsi="Arial" w:cs="Arial"/>
        </w:rPr>
      </w:pPr>
      <w:r w:rsidRPr="00F505B9">
        <w:rPr>
          <w:rFonts w:ascii="Arial" w:hAnsi="Arial" w:cs="Arial"/>
        </w:rPr>
        <w:t xml:space="preserve">от </w:t>
      </w:r>
      <w:r w:rsidR="00B674D0">
        <w:rPr>
          <w:rFonts w:ascii="Arial" w:hAnsi="Arial" w:cs="Arial"/>
        </w:rPr>
        <w:t>26.08.2021</w:t>
      </w:r>
      <w:r w:rsidRPr="00F505B9">
        <w:rPr>
          <w:rFonts w:ascii="Arial" w:hAnsi="Arial" w:cs="Arial"/>
        </w:rPr>
        <w:t xml:space="preserve"> года №</w:t>
      </w:r>
      <w:r w:rsidR="00B674D0">
        <w:rPr>
          <w:rFonts w:ascii="Arial" w:hAnsi="Arial" w:cs="Arial"/>
        </w:rPr>
        <w:t xml:space="preserve"> 362-п</w:t>
      </w:r>
    </w:p>
    <w:p w:rsidR="00D5335B" w:rsidRPr="00D5335B" w:rsidRDefault="00D5335B" w:rsidP="00B674D0">
      <w:pPr>
        <w:pStyle w:val="13"/>
        <w:tabs>
          <w:tab w:val="left" w:pos="7464"/>
        </w:tabs>
        <w:spacing w:after="0" w:line="240" w:lineRule="auto"/>
        <w:ind w:left="5103" w:right="-1"/>
        <w:rPr>
          <w:rFonts w:ascii="Arial" w:hAnsi="Arial" w:cs="Arial"/>
        </w:rPr>
      </w:pPr>
      <w:r w:rsidRPr="00D5335B">
        <w:rPr>
          <w:rFonts w:ascii="Arial" w:hAnsi="Arial" w:cs="Arial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</w:rPr>
      </w:pPr>
      <w:r w:rsidRPr="00D5335B">
        <w:rPr>
          <w:rFonts w:ascii="Arial" w:hAnsi="Arial" w:cs="Arial"/>
          <w:b/>
          <w:bCs/>
        </w:rPr>
        <w:t>Положение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</w:rPr>
      </w:pPr>
      <w:r w:rsidRPr="00D5335B">
        <w:rPr>
          <w:rFonts w:ascii="Arial" w:hAnsi="Arial" w:cs="Arial"/>
          <w:b/>
          <w:bCs/>
        </w:rPr>
        <w:t xml:space="preserve">об организации и проведении публичных слушаний по вопросам градостроительной деятельности на территории </w:t>
      </w:r>
      <w:r w:rsidR="00851863">
        <w:rPr>
          <w:rFonts w:ascii="Arial" w:hAnsi="Arial" w:cs="Arial"/>
          <w:b/>
          <w:bCs/>
        </w:rPr>
        <w:t>Саян</w:t>
      </w:r>
      <w:r w:rsidRPr="00D5335B">
        <w:rPr>
          <w:rFonts w:ascii="Arial" w:hAnsi="Arial" w:cs="Arial"/>
          <w:b/>
          <w:bCs/>
        </w:rPr>
        <w:t>ского муниципального района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</w:rPr>
      </w:pP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</w:rPr>
      </w:pPr>
      <w:r w:rsidRPr="00D5335B">
        <w:rPr>
          <w:rFonts w:ascii="Arial" w:hAnsi="Arial" w:cs="Arial"/>
          <w:b/>
          <w:bCs/>
        </w:rPr>
        <w:t>Глава 1. Общие положения</w:t>
      </w:r>
    </w:p>
    <w:p w:rsidR="00D5335B" w:rsidRPr="00D5335B" w:rsidRDefault="00D5335B" w:rsidP="005E066D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</w:rPr>
        <w:t> </w:t>
      </w:r>
      <w:r w:rsidRPr="00D5335B">
        <w:rPr>
          <w:rFonts w:ascii="Arial" w:hAnsi="Arial" w:cs="Arial"/>
          <w:sz w:val="24"/>
          <w:szCs w:val="24"/>
        </w:rPr>
        <w:t>1.1. Настоящее Положение разработано в соответствии с Градостроительным </w:t>
      </w:r>
      <w:hyperlink r:id="rId9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кодексом</w:t>
        </w:r>
      </w:hyperlink>
      <w:r w:rsidRPr="00D5335B">
        <w:rPr>
          <w:rFonts w:ascii="Arial" w:hAnsi="Arial" w:cs="Arial"/>
          <w:sz w:val="24"/>
          <w:szCs w:val="24"/>
        </w:rPr>
        <w:t> Российской</w:t>
      </w:r>
      <w:r w:rsidR="00F546FD">
        <w:rPr>
          <w:rFonts w:ascii="Arial" w:hAnsi="Arial" w:cs="Arial"/>
          <w:sz w:val="24"/>
          <w:szCs w:val="24"/>
        </w:rPr>
        <w:t xml:space="preserve"> </w:t>
      </w:r>
      <w:r w:rsidRPr="00D5335B">
        <w:rPr>
          <w:rFonts w:ascii="Arial" w:hAnsi="Arial" w:cs="Arial"/>
          <w:sz w:val="24"/>
          <w:szCs w:val="24"/>
        </w:rPr>
        <w:t>Федерации, Федеральным </w:t>
      </w:r>
      <w:hyperlink r:id="rId10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законом</w:t>
        </w:r>
      </w:hyperlink>
      <w:r w:rsidRPr="00D5335B">
        <w:rPr>
          <w:rFonts w:ascii="Arial" w:hAnsi="Arial" w:cs="Arial"/>
          <w:sz w:val="24"/>
          <w:szCs w:val="24"/>
        </w:rPr>
        <w:t> от 06.10.2003 N 131-ФЗ "Об общих принципах организации местного самоуправления в Российской Федерации".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51"/>
      <w:bookmarkEnd w:id="2"/>
      <w:r w:rsidRPr="00D5335B">
        <w:rPr>
          <w:rFonts w:ascii="Arial" w:hAnsi="Arial" w:cs="Arial"/>
          <w:sz w:val="24"/>
          <w:szCs w:val="24"/>
        </w:rPr>
        <w:t xml:space="preserve">1.2. Настоящее Положение определяет порядок организации и проведения публичных слушаний по вопросам градостроительной деятельности на территории 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 муниципального района,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1.3.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 xml:space="preserve">1.4. Под публичными слушаниями по вопросам градостроительной деятельности в настоящем Положении понимается способ участия жителей 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 xml:space="preserve">ского муниципального района в осуществлении градостроительной деятельности на территории 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 xml:space="preserve">ского муниципального района и выявлении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 муниципального района, по существу выносимых на публичные слушания вопросов градостроительной деятельности (далее - вопросы).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1.5. Публичные слушания по проектам, указанным в </w:t>
      </w:r>
      <w:hyperlink r:id="rId11" w:anchor="Par51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пункте 1.2</w:t>
        </w:r>
      </w:hyperlink>
      <w:r w:rsidRPr="00D5335B">
        <w:rPr>
          <w:rFonts w:ascii="Arial" w:hAnsi="Arial" w:cs="Arial"/>
          <w:sz w:val="24"/>
          <w:szCs w:val="24"/>
        </w:rPr>
        <w:t> Положения, проводятся в соответствии с настоящим Положением, с учетом особенностей, установленных Градостроительным </w:t>
      </w:r>
      <w:hyperlink r:id="rId12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кодексом</w:t>
        </w:r>
      </w:hyperlink>
      <w:r w:rsidRPr="00D5335B">
        <w:rPr>
          <w:rFonts w:ascii="Arial" w:hAnsi="Arial" w:cs="Arial"/>
          <w:sz w:val="24"/>
          <w:szCs w:val="24"/>
        </w:rPr>
        <w:t> Российской Федерации.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1.6.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D5335B">
        <w:rPr>
          <w:rFonts w:ascii="Arial" w:hAnsi="Arial" w:cs="Arial"/>
          <w:sz w:val="24"/>
          <w:szCs w:val="24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13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частью 3 статьи 39</w:t>
        </w:r>
      </w:hyperlink>
      <w:r w:rsidRPr="00D5335B">
        <w:rPr>
          <w:rFonts w:ascii="Arial" w:hAnsi="Arial" w:cs="Arial"/>
          <w:sz w:val="24"/>
          <w:szCs w:val="24"/>
        </w:rPr>
        <w:t> 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1.7. Участие в публичных слушаниях по вопросам градостроительной деятельности является свободным и добровольным.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1.8. Результаты публичных слушаний учитываются при принятии градостроительных решений, указанных в </w:t>
      </w:r>
      <w:hyperlink r:id="rId14" w:anchor="Par51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п. 1.2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bCs/>
          <w:sz w:val="24"/>
          <w:szCs w:val="24"/>
        </w:rPr>
        <w:t>Глава 2. Порядок организации и проведения публичных слушаний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2.1.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</w:t>
      </w:r>
      <w:r w:rsidRPr="004703D5">
        <w:rPr>
          <w:rFonts w:ascii="Arial" w:hAnsi="Arial" w:cs="Arial"/>
          <w:sz w:val="24"/>
          <w:szCs w:val="24"/>
        </w:rPr>
        <w:t> </w:t>
      </w:r>
      <w:hyperlink r:id="rId15" w:anchor="Par51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п. 1.2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 xml:space="preserve">2.2. Публичные слушания назначаются </w:t>
      </w:r>
      <w:r w:rsidR="005C49D6">
        <w:rPr>
          <w:rFonts w:ascii="Arial" w:hAnsi="Arial" w:cs="Arial"/>
          <w:sz w:val="24"/>
          <w:szCs w:val="24"/>
        </w:rPr>
        <w:t>Саянским</w:t>
      </w:r>
      <w:r w:rsidR="009773F3">
        <w:rPr>
          <w:rFonts w:ascii="Arial" w:hAnsi="Arial" w:cs="Arial"/>
          <w:sz w:val="24"/>
          <w:szCs w:val="24"/>
        </w:rPr>
        <w:t xml:space="preserve"> районным Советом депутатов, </w:t>
      </w:r>
      <w:r w:rsidRPr="00D5335B">
        <w:rPr>
          <w:rFonts w:ascii="Arial" w:hAnsi="Arial" w:cs="Arial"/>
          <w:sz w:val="24"/>
          <w:szCs w:val="24"/>
        </w:rPr>
        <w:t xml:space="preserve">Главой 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 района.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2.3. Глава муниципального района принимает постановление о назначении публичных слушаний в срок, установленный настоящим Положением для соответствующего проекта или вопроса градостроительной деятельности.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2.4. Постановление о назначении публичных слушаний по проекту муниципального нормативного правового акта подлежит опубликованию в официальном печатном средстве массовой информации в порядке, установленном </w:t>
      </w:r>
      <w:hyperlink r:id="rId16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Уставом</w:t>
        </w:r>
      </w:hyperlink>
      <w:r w:rsidRPr="00D5335B">
        <w:rPr>
          <w:rFonts w:ascii="Arial" w:hAnsi="Arial" w:cs="Arial"/>
          <w:sz w:val="24"/>
          <w:szCs w:val="24"/>
        </w:rPr>
        <w:t> 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 муниципального района.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Проект муниципального правового акта, подлежащего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 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 муниципального района (далее - официальный сайт) в срок не менее чем за 10 календарных дней до дня их проведения.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2.5. Процедура проведения публичных слушаний состоит из следующих этапов: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bookmarkStart w:id="3" w:name="Par69"/>
      <w:bookmarkEnd w:id="3"/>
      <w:r w:rsidRPr="00D5335B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 муниципального района и открытие экспозиции или экспозиций такого проекта;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lastRenderedPageBreak/>
        <w:t xml:space="preserve">2.6. После принятия постановления Главой 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 района о назначении публичных слушаний оповещение об их начале подлежит размещению на официальном сайте в сети Интернет и опубликованию в официальном печатном средстве массовой информации в порядке, установленном </w:t>
      </w:r>
      <w:hyperlink r:id="rId17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Уставом</w:t>
        </w:r>
      </w:hyperlink>
      <w:r w:rsidRPr="004703D5">
        <w:rPr>
          <w:rFonts w:ascii="Arial" w:hAnsi="Arial" w:cs="Arial"/>
          <w:sz w:val="24"/>
          <w:szCs w:val="24"/>
        </w:rPr>
        <w:t> </w:t>
      </w:r>
      <w:r w:rsidR="00851863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 муниципального района.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 xml:space="preserve">Официальным опубликованием оповещения о назначении публичных слушаний считается </w:t>
      </w:r>
      <w:r w:rsidR="00851863">
        <w:rPr>
          <w:rFonts w:ascii="Arial" w:hAnsi="Arial" w:cs="Arial"/>
          <w:sz w:val="24"/>
          <w:szCs w:val="24"/>
        </w:rPr>
        <w:t>день, следующий за днем его оф</w:t>
      </w:r>
      <w:r w:rsidR="00025C1E">
        <w:rPr>
          <w:rFonts w:ascii="Arial" w:hAnsi="Arial" w:cs="Arial"/>
          <w:sz w:val="24"/>
          <w:szCs w:val="24"/>
        </w:rPr>
        <w:t>и</w:t>
      </w:r>
      <w:r w:rsidR="00851863">
        <w:rPr>
          <w:rFonts w:ascii="Arial" w:hAnsi="Arial" w:cs="Arial"/>
          <w:sz w:val="24"/>
          <w:szCs w:val="24"/>
        </w:rPr>
        <w:t xml:space="preserve">циального </w:t>
      </w:r>
      <w:r w:rsidR="00025C1E">
        <w:rPr>
          <w:rFonts w:ascii="Arial" w:hAnsi="Arial" w:cs="Arial"/>
          <w:sz w:val="24"/>
          <w:szCs w:val="24"/>
        </w:rPr>
        <w:t xml:space="preserve">опубликования в общественно-политической газете Саянского района «Присаянье», а также подлежит размещению на </w:t>
      </w:r>
      <w:r w:rsidRPr="00D5335B">
        <w:rPr>
          <w:rFonts w:ascii="Arial" w:hAnsi="Arial" w:cs="Arial"/>
          <w:sz w:val="24"/>
          <w:szCs w:val="24"/>
        </w:rPr>
        <w:t>официальном сайте. Заинтересованные лица могут быть дополнительно извещены телефонограммой, письмом.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7"/>
      <w:bookmarkEnd w:id="4"/>
      <w:r w:rsidRPr="00D5335B">
        <w:rPr>
          <w:rFonts w:ascii="Arial" w:hAnsi="Arial" w:cs="Arial"/>
          <w:sz w:val="24"/>
          <w:szCs w:val="24"/>
        </w:rPr>
        <w:t>2.7. Оповещение о начале публичных слушаний: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1) не позднее чем за семь календарных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9"/>
      <w:bookmarkEnd w:id="5"/>
      <w:r w:rsidRPr="00D5335B">
        <w:rPr>
          <w:rFonts w:ascii="Arial" w:hAnsi="Arial" w:cs="Arial"/>
          <w:sz w:val="24"/>
          <w:szCs w:val="24"/>
        </w:rPr>
        <w:t>2) распространяется на информационных стендах, оборудованных в здании Администрации,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2.8. Оповещение о начале публичных слушаний должно содержать: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2) информацию о порядке и сроках проведения публичных слушаний по проекту, подлежащему рассмотрению;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2.9.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2.10. В сообщении, направляемом заинтересованным лицам, указанном в </w:t>
      </w:r>
      <w:hyperlink r:id="rId18" w:anchor="Par77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п. 2.7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Положения, указываются: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1) наименование проекта (вопроса), по которому проводятся публичные слушания;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2) сведения о сроке проведения публичных слушаний, в том числе дате, времени и месте проведения открытого обсуждения проектов (вопросов), рассматриваемых на публичных слушаниях;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3) порядок и срок приема предложений и замечаний по проекту (вопросу), рассматриваемому на публичных слушаниях.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bCs/>
          <w:sz w:val="24"/>
          <w:szCs w:val="24"/>
        </w:rPr>
        <w:t>Глава 3. Орган, уполномоченный на организацию и проведение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bCs/>
          <w:sz w:val="24"/>
          <w:szCs w:val="24"/>
        </w:rPr>
        <w:t>публичных слушаний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lastRenderedPageBreak/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 xml:space="preserve">3.1. Уполномоченным органом на проведение публичных слушаний является администрация </w:t>
      </w:r>
      <w:r w:rsidR="00025C1E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 района (далее - Администрация).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bCs/>
          <w:sz w:val="24"/>
          <w:szCs w:val="24"/>
        </w:rPr>
        <w:t>Глава 4. Порядок проведения экспозиции проекта, подлежащего рассмотрению на публичных слушаниях, а также порядок консультирования посетителей экспозиции проекта, подлежащего рассмотрению на публичных слушаниях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4.1. В целях доведения до населения информации о содержании предмета публичных слушаний в течение всего периода размещения в соответствии с </w:t>
      </w:r>
      <w:hyperlink r:id="rId19" w:anchor="Par69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пп. 2 п. 2.5</w:t>
        </w:r>
      </w:hyperlink>
      <w:r w:rsidRPr="00D5335B">
        <w:rPr>
          <w:rFonts w:ascii="Arial" w:hAnsi="Arial" w:cs="Arial"/>
          <w:sz w:val="24"/>
          <w:szCs w:val="24"/>
        </w:rPr>
        <w:t> и </w:t>
      </w:r>
      <w:hyperlink r:id="rId20" w:anchor="Par79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пп. 2 п. 2.7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организовывается консультирование посетителей экспозиции.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4.2. Экспозиция должна быть организована не позднее чем через 10 календарных дней со дня опубликования оповещения о начале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4.3. На экспозиции проекта должны быть представлены: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1) решение о проведении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2) оповещение о начале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3) проект, подлежащий рассмотрению на публичных слушаниях.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Проекты (проекты о внесении изменений), указанные в </w:t>
      </w:r>
      <w:hyperlink r:id="rId21" w:anchor="Par51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пункте 1.2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Положения, представляются в виде демонстрационных и иных информационных материалов в случае их предоставления организацией, осуществившей подготовку такого проекта (далее - разработчик проекта);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4) пояснительная записка к проекту;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5) иные информационные и демонстрационные материалы, обеспечивающие полноту и достоверность информирования граждан по предмету обсуждений.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4.4. Консультирование посетителей экспозиции осуществляется в рабочие дни представителями Администрации и (или) разработчика проекта, подлежащего рассмотрению на публичных слушаниях.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4.5. На экспозиции проекта ведется книга (журнал) учета посетителей экспозиции проекта, подлежащего рассмотрению на публичных слушаниях.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bCs/>
          <w:sz w:val="24"/>
          <w:szCs w:val="24"/>
        </w:rPr>
        <w:t>Глава 5. Требования к информационным стендам,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bCs/>
          <w:sz w:val="24"/>
          <w:szCs w:val="24"/>
        </w:rPr>
        <w:t>на которых размещаются оповещения о начале</w:t>
      </w:r>
      <w:r>
        <w:rPr>
          <w:rFonts w:ascii="Arial" w:hAnsi="Arial" w:cs="Arial"/>
          <w:sz w:val="24"/>
          <w:szCs w:val="24"/>
        </w:rPr>
        <w:t xml:space="preserve"> </w:t>
      </w:r>
      <w:r w:rsidRPr="00D5335B">
        <w:rPr>
          <w:rFonts w:ascii="Arial" w:hAnsi="Arial" w:cs="Arial"/>
          <w:b/>
          <w:bCs/>
          <w:sz w:val="24"/>
          <w:szCs w:val="24"/>
        </w:rPr>
        <w:t>публичных слушаний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5.1. 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5.2. 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контроль за состоянием информационных стендов и размещенной им информации. По окончании срока проведения публичных слушаний организатором в течение пяти календарных дней со дня окончания публичных слушаний обеспечивается удаление соответствующей информации с информационных стендов.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bCs/>
          <w:sz w:val="24"/>
          <w:szCs w:val="24"/>
        </w:rPr>
        <w:t>Глава 6. Срок проведения публичных слушаний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6.1. Установить следующие сроки проведения публичных слушаний: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lastRenderedPageBreak/>
        <w:t>- по проекту генерального плана и по проектам, предусматривающим внесение изменений в генеральный план, с момента оповещения жителей </w:t>
      </w:r>
      <w:r w:rsidR="00025C1E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 муниципального района об их проведении до дня опубликования заключения о результатах публичных слушаний - не менее одного месяца и не более двух месяцев;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- по проектам правил землепользования и застройки или проектов о внесении изменений в правила землепользования и застройки составляет не менее одного и не более трех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менее десяти дней и более чем один месяц;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 </w:t>
      </w:r>
      <w:r w:rsidR="00216720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 муниципального района об их проведении до дня опубликования заключения о результатах публичных слушаний не может быть менее десяти дней и более чем один месяц;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 </w:t>
      </w:r>
      <w:r w:rsidR="00216720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 муниципального района об их проведении до дня опубликования заключения о результатах публичных слушаний не может быть менее десяти дней и более чем один месяц;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- по проектам планировки территории или внесению изменений в документацию по планировке территории со дня оповещения жителей </w:t>
      </w:r>
      <w:r w:rsidR="00216720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 муниципального района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- по проектам межевания территории со дня оповещения жителей </w:t>
      </w:r>
      <w:r w:rsidR="00216720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 муниципального района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bookmarkStart w:id="6" w:name="Par131"/>
      <w:bookmarkEnd w:id="6"/>
      <w:r w:rsidRPr="00D5335B">
        <w:rPr>
          <w:rFonts w:ascii="Arial" w:hAnsi="Arial" w:cs="Arial"/>
          <w:b/>
          <w:bCs/>
          <w:sz w:val="24"/>
          <w:szCs w:val="24"/>
        </w:rPr>
        <w:t>Глава 7. Права и обязанности участников публичных слушаний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133"/>
      <w:bookmarkEnd w:id="7"/>
      <w:r w:rsidRPr="00D5335B">
        <w:rPr>
          <w:rFonts w:ascii="Arial" w:hAnsi="Arial" w:cs="Arial"/>
          <w:sz w:val="24"/>
          <w:szCs w:val="24"/>
        </w:rPr>
        <w:t>7.1. В период размещения в соответствии с </w:t>
      </w:r>
      <w:hyperlink r:id="rId22" w:anchor="Par69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пп. 2 п. 2.5</w:t>
        </w:r>
      </w:hyperlink>
      <w:r w:rsidRPr="00D5335B">
        <w:rPr>
          <w:rFonts w:ascii="Arial" w:hAnsi="Arial" w:cs="Arial"/>
          <w:sz w:val="24"/>
          <w:szCs w:val="24"/>
        </w:rPr>
        <w:t xml:space="preserve"> настоящего Положения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</w:t>
      </w:r>
      <w:r w:rsidRPr="004703D5">
        <w:rPr>
          <w:rFonts w:ascii="Arial" w:hAnsi="Arial" w:cs="Arial"/>
          <w:sz w:val="24"/>
          <w:szCs w:val="24"/>
        </w:rPr>
        <w:t>с </w:t>
      </w:r>
      <w:hyperlink r:id="rId23" w:anchor="Par139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п. 7.4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 идентификацию, имеют право вносить предложения и замечания, касающиеся такого проекта: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2) в письменной форме в адрес организатора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7.2. Предложения и замечания, внесенные в соответствии с </w:t>
      </w:r>
      <w:hyperlink r:id="rId24" w:anchor="Par133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п. 7.1</w:t>
        </w:r>
      </w:hyperlink>
      <w:r w:rsidRPr="00D5335B">
        <w:rPr>
          <w:rFonts w:ascii="Arial" w:hAnsi="Arial" w:cs="Arial"/>
          <w:sz w:val="24"/>
          <w:szCs w:val="24"/>
        </w:rPr>
        <w:t xml:space="preserve"> настоящего Положения, подлежат регистрации, а также обязательному </w:t>
      </w:r>
      <w:r w:rsidRPr="00D5335B">
        <w:rPr>
          <w:rFonts w:ascii="Arial" w:hAnsi="Arial" w:cs="Arial"/>
          <w:sz w:val="24"/>
          <w:szCs w:val="24"/>
        </w:rPr>
        <w:lastRenderedPageBreak/>
        <w:t>рассмотрению организатором публичных слушаний, за исключением случая, предусмотренного </w:t>
      </w:r>
      <w:hyperlink r:id="rId25" w:anchor="Par138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п. 7.3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138"/>
      <w:bookmarkEnd w:id="8"/>
      <w:r w:rsidRPr="00D5335B">
        <w:rPr>
          <w:rFonts w:ascii="Arial" w:hAnsi="Arial" w:cs="Arial"/>
          <w:sz w:val="24"/>
          <w:szCs w:val="24"/>
        </w:rPr>
        <w:t>7.3. Предложения и замечания, внесенные в соответствии с </w:t>
      </w:r>
      <w:hyperlink r:id="rId26" w:anchor="Par133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п. 7.1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bookmarkStart w:id="9" w:name="Par139"/>
      <w:bookmarkEnd w:id="9"/>
      <w:r w:rsidRPr="00D5335B">
        <w:rPr>
          <w:rFonts w:ascii="Arial" w:hAnsi="Arial" w:cs="Arial"/>
          <w:sz w:val="24"/>
          <w:szCs w:val="24"/>
        </w:rPr>
        <w:t>7.4.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7.5. Обработка персональных данных участников публичных слушаний осуществляется с учетом требований, установленных Федеральным </w:t>
      </w:r>
      <w:hyperlink r:id="rId27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законом</w:t>
        </w:r>
      </w:hyperlink>
      <w:r w:rsidRPr="00D5335B">
        <w:rPr>
          <w:rFonts w:ascii="Arial" w:hAnsi="Arial" w:cs="Arial"/>
          <w:sz w:val="24"/>
          <w:szCs w:val="24"/>
        </w:rPr>
        <w:t> от 27.07.2006 N 152-ФЗ "О персональных данных".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7.6. Предложения и замечания, не касающиеся предмета публичных слушаний,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bCs/>
          <w:sz w:val="24"/>
          <w:szCs w:val="24"/>
        </w:rPr>
        <w:t>Глава 8. Процедура проведения публичных слушаний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8.1.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146"/>
      <w:bookmarkEnd w:id="10"/>
      <w:r w:rsidRPr="00D5335B">
        <w:rPr>
          <w:rFonts w:ascii="Arial" w:hAnsi="Arial" w:cs="Arial"/>
          <w:sz w:val="24"/>
          <w:szCs w:val="24"/>
        </w:rPr>
        <w:t>8.2. Перед началом открытого обсуждения секретарь Комиссии организует регистрацию лиц, участвующих в публичных слушаниях (далее - участники публичных слушаний) в соответствии с </w:t>
      </w:r>
      <w:hyperlink r:id="rId28" w:anchor="Par139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п. 7.4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Положения. Регистрация лиц осуществляется в книге (журнале) регистрации, который ведется на бумажном носителе.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8.3. Лица, не прошедшие регистрацию, к участию в открытом заседании не допускаются.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8.4.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8.5. Участники публичных слушаний, желающие выступить на заседании, должны зарегистрироваться в качестве выступающих в книге (журнале) регистрации, указанном в </w:t>
      </w:r>
      <w:hyperlink r:id="rId29" w:anchor="Par146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п. 8.2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8.6. Председатель публичных слушаний перед началом публичных слушаний доводит до сведения присутствующих следующую информацию: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1) вопросы (наименование проектов), подлежащие обсуждению на публичных слушаниях;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2) порядок и последовательность проведения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3) состав приглашенных лиц, информацию о количестве участников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lastRenderedPageBreak/>
        <w:t>4) представляет докладчиков, устанавливает время, отведенное на выступление участникам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5) наличие поступивших предложений и замечаний по предмету публичных слушаний;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6) иную информацию, необходимую для проведения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8.7.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Далее Председатель публичных слушаний предоставляет слово, в порядке очередности, участникам, зарегистрированным в качестве выступающих на открытом обсуждении в соответствии с требованиями </w:t>
      </w:r>
      <w:hyperlink r:id="rId30" w:anchor="Par131" w:history="1">
        <w:r w:rsidRPr="004703D5">
          <w:rPr>
            <w:rStyle w:val="a6"/>
            <w:rFonts w:ascii="Arial" w:hAnsi="Arial" w:cs="Arial"/>
            <w:sz w:val="24"/>
            <w:szCs w:val="24"/>
            <w:u w:val="none"/>
          </w:rPr>
          <w:t>главы 7</w:t>
        </w:r>
      </w:hyperlink>
      <w:r w:rsidRPr="00D5335B">
        <w:rPr>
          <w:rFonts w:ascii="Arial" w:hAnsi="Arial" w:cs="Arial"/>
          <w:sz w:val="24"/>
          <w:szCs w:val="24"/>
        </w:rPr>
        <w:t> настоящего Положения.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Председатель публичных слушаний имеет право на внеочередное выступление.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Участники публичных слушаний выступают только с разрешения Председателя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Выступления на публичных слушаниях должны быть связаны с предметом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8.8. Для выступления отводится: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1) на доклад и содоклад - до 20 минут;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2) на вопросы к докладчику (содокладчику), представителям уполномоченного органа и ответы на них - до 10 минут;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3) на выступление участников публичных слушаний - до 3 минут на одно выступление, но не более 1 часа в целом на всех участников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8.9. Участники публичных слушаний не вправе мешать проведению заседания, не вправе вмешиваться в ход публичных слушаний, прерывать их выкриками, аплодисментами.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При несоблюдении порядка, установленного настоящим Положением, участники публичных слушаний могут быть удалены из помещения, являющегося местом проведения заседания, по решению Председателя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8.10. Заседание публичных слушаний протоколируется. Протокол открытого обсуждения подписывается Председателем публичных слушаний, секретарем и членами Комиссии.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8.11.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AE64D7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bCs/>
          <w:sz w:val="24"/>
          <w:szCs w:val="24"/>
        </w:rPr>
        <w:t>Глава 9. Документы публичных слушаний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9.1. Документами публичных слушаний являются итоговые документы публичных слушаний и документы, связанные с организацией и проведением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 xml:space="preserve">Итоговыми документами публичных слушаний являются протокол публичных слушаний по форме согласно приложению 1 к настоящему Положению </w:t>
      </w:r>
      <w:r w:rsidRPr="00D5335B">
        <w:rPr>
          <w:rFonts w:ascii="Arial" w:hAnsi="Arial" w:cs="Arial"/>
          <w:sz w:val="24"/>
          <w:szCs w:val="24"/>
        </w:rPr>
        <w:lastRenderedPageBreak/>
        <w:t>и заключение о результатах публичных слушаний по форме согласно приложению 2 к настоящему Положению, оформленные уполномоченным органом в установленном порядке.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9.2. Протокол публичных слушаний подготавливается в течение 3 рабочих дней со дня окончания приема предложений и замечаний по проекту (вопросу), рассматриваемому на публичных слушаниях.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9.3.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9.4.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9.5.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9.6. Заключение о результатах публичных слушаний подготавливается в течение 5 рабочих дней со дня проведения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9.7. Заключение о результатах проведения публичных слушаний утверждается Председателем публичных слушаний или должностным лицом, уполномоченным на проведение публичных слушаний.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9.8. Заключение о результатах публичных слушаний подлежит опубликованию в официальном печатном средстве массовой информации и размещению на официальном сайте и (или) в информационных системах.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9.9. В случаях, предусмотренных законодательством, на основании заключения о результатах публичных слушаний уполномоченный орган осуществляет подготовку рекомендаций по вопросу, вынесенному на публичные слушания.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9.10. Администрация обеспечивает хранение итоговых документов публичных слушаний и документов, связанных с организацией и проведением публичных слушаний, в течение срока, установленного законодательством.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AE64D7">
      <w:pPr>
        <w:pStyle w:val="13"/>
        <w:tabs>
          <w:tab w:val="left" w:pos="7464"/>
        </w:tabs>
        <w:spacing w:after="0" w:line="240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b/>
          <w:sz w:val="24"/>
          <w:szCs w:val="24"/>
        </w:rPr>
        <w:t>Глава 10.</w:t>
      </w:r>
      <w:r w:rsidRPr="00D5335B">
        <w:rPr>
          <w:rFonts w:ascii="Arial" w:hAnsi="Arial" w:cs="Arial"/>
          <w:sz w:val="24"/>
          <w:szCs w:val="24"/>
        </w:rPr>
        <w:t> </w:t>
      </w:r>
      <w:r w:rsidRPr="00D5335B">
        <w:rPr>
          <w:rFonts w:ascii="Arial" w:hAnsi="Arial" w:cs="Arial"/>
          <w:b/>
          <w:bCs/>
          <w:sz w:val="24"/>
          <w:szCs w:val="24"/>
        </w:rPr>
        <w:t>Финансирование публичных слушаний</w:t>
      </w:r>
      <w:r w:rsidRPr="00D5335B">
        <w:rPr>
          <w:rFonts w:ascii="Arial" w:hAnsi="Arial" w:cs="Arial"/>
          <w:sz w:val="24"/>
          <w:szCs w:val="24"/>
        </w:rPr>
        <w:t> 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10.1. Финансирование материально-технического и информационного обеспечения организации, подготовки и проведения публичных слушаний является расходным обязательством </w:t>
      </w:r>
      <w:r w:rsidR="001C07A5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 xml:space="preserve">ского муниципального района </w:t>
      </w:r>
      <w:r w:rsidR="001C07A5">
        <w:rPr>
          <w:rFonts w:ascii="Arial" w:hAnsi="Arial" w:cs="Arial"/>
          <w:sz w:val="24"/>
          <w:szCs w:val="24"/>
        </w:rPr>
        <w:t xml:space="preserve">    </w:t>
      </w:r>
      <w:r w:rsidRPr="00D5335B">
        <w:rPr>
          <w:rFonts w:ascii="Arial" w:hAnsi="Arial" w:cs="Arial"/>
          <w:sz w:val="24"/>
          <w:szCs w:val="24"/>
        </w:rPr>
        <w:t>и осуществляется в пределах средств бюджета </w:t>
      </w:r>
      <w:r w:rsidR="001C07A5">
        <w:rPr>
          <w:rFonts w:ascii="Arial" w:hAnsi="Arial" w:cs="Arial"/>
          <w:sz w:val="24"/>
          <w:szCs w:val="24"/>
        </w:rPr>
        <w:t>Саян</w:t>
      </w:r>
      <w:r w:rsidRPr="00D5335B">
        <w:rPr>
          <w:rFonts w:ascii="Arial" w:hAnsi="Arial" w:cs="Arial"/>
          <w:sz w:val="24"/>
          <w:szCs w:val="24"/>
        </w:rPr>
        <w:t>ского муниципального района, предусмотренных на эти цели в бюджете на соответствующий финансовый год.</w:t>
      </w:r>
    </w:p>
    <w:p w:rsidR="00D5335B" w:rsidRPr="00D5335B" w:rsidRDefault="00D5335B" w:rsidP="00C65794">
      <w:pPr>
        <w:pStyle w:val="13"/>
        <w:tabs>
          <w:tab w:val="left" w:pos="7464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D5335B">
        <w:rPr>
          <w:rFonts w:ascii="Arial" w:hAnsi="Arial" w:cs="Arial"/>
          <w:sz w:val="24"/>
          <w:szCs w:val="24"/>
        </w:rPr>
        <w:t>10.2.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sectPr w:rsidR="00D5335B" w:rsidRPr="00D5335B" w:rsidSect="00B674D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23" w:rsidRDefault="005E0623" w:rsidP="008A2568">
      <w:r>
        <w:separator/>
      </w:r>
    </w:p>
  </w:endnote>
  <w:endnote w:type="continuationSeparator" w:id="0">
    <w:p w:rsidR="005E0623" w:rsidRDefault="005E0623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23" w:rsidRDefault="005E0623" w:rsidP="008A2568">
      <w:r>
        <w:separator/>
      </w:r>
    </w:p>
  </w:footnote>
  <w:footnote w:type="continuationSeparator" w:id="0">
    <w:p w:rsidR="005E0623" w:rsidRDefault="005E0623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6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2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4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6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1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3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9"/>
  </w:num>
  <w:num w:numId="4">
    <w:abstractNumId w:val="21"/>
  </w:num>
  <w:num w:numId="5">
    <w:abstractNumId w:val="3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7"/>
  </w:num>
  <w:num w:numId="11">
    <w:abstractNumId w:val="34"/>
  </w:num>
  <w:num w:numId="12">
    <w:abstractNumId w:val="9"/>
  </w:num>
  <w:num w:numId="13">
    <w:abstractNumId w:val="7"/>
  </w:num>
  <w:num w:numId="14">
    <w:abstractNumId w:val="25"/>
  </w:num>
  <w:num w:numId="15">
    <w:abstractNumId w:val="31"/>
  </w:num>
  <w:num w:numId="16">
    <w:abstractNumId w:val="4"/>
  </w:num>
  <w:num w:numId="17">
    <w:abstractNumId w:val="38"/>
  </w:num>
  <w:num w:numId="18">
    <w:abstractNumId w:val="30"/>
  </w:num>
  <w:num w:numId="19">
    <w:abstractNumId w:val="12"/>
  </w:num>
  <w:num w:numId="20">
    <w:abstractNumId w:val="8"/>
  </w:num>
  <w:num w:numId="21">
    <w:abstractNumId w:val="16"/>
  </w:num>
  <w:num w:numId="22">
    <w:abstractNumId w:val="13"/>
  </w:num>
  <w:num w:numId="23">
    <w:abstractNumId w:val="5"/>
  </w:num>
  <w:num w:numId="24">
    <w:abstractNumId w:val="18"/>
  </w:num>
  <w:num w:numId="25">
    <w:abstractNumId w:val="36"/>
  </w:num>
  <w:num w:numId="26">
    <w:abstractNumId w:val="37"/>
  </w:num>
  <w:num w:numId="27">
    <w:abstractNumId w:val="6"/>
  </w:num>
  <w:num w:numId="28">
    <w:abstractNumId w:val="22"/>
  </w:num>
  <w:num w:numId="29">
    <w:abstractNumId w:val="14"/>
  </w:num>
  <w:num w:numId="30">
    <w:abstractNumId w:val="23"/>
  </w:num>
  <w:num w:numId="31">
    <w:abstractNumId w:val="19"/>
  </w:num>
  <w:num w:numId="32">
    <w:abstractNumId w:val="15"/>
  </w:num>
  <w:num w:numId="33">
    <w:abstractNumId w:val="26"/>
  </w:num>
  <w:num w:numId="34">
    <w:abstractNumId w:val="24"/>
  </w:num>
  <w:num w:numId="35">
    <w:abstractNumId w:val="33"/>
  </w:num>
  <w:num w:numId="36">
    <w:abstractNumId w:val="17"/>
  </w:num>
  <w:num w:numId="37">
    <w:abstractNumId w:val="28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5C1E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79A"/>
    <w:rsid w:val="00041904"/>
    <w:rsid w:val="0004190A"/>
    <w:rsid w:val="00041FAB"/>
    <w:rsid w:val="00042184"/>
    <w:rsid w:val="000421E2"/>
    <w:rsid w:val="000430E0"/>
    <w:rsid w:val="00043A97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57DFD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DDF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87417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7A5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720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1DD1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13F4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A5F"/>
    <w:rsid w:val="00344BB9"/>
    <w:rsid w:val="00344EFA"/>
    <w:rsid w:val="00345E87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4EC3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36F9"/>
    <w:rsid w:val="003B503E"/>
    <w:rsid w:val="003B613D"/>
    <w:rsid w:val="003B65B1"/>
    <w:rsid w:val="003B7BD2"/>
    <w:rsid w:val="003C07BA"/>
    <w:rsid w:val="003C07D8"/>
    <w:rsid w:val="003C08DE"/>
    <w:rsid w:val="003C09D2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3915"/>
    <w:rsid w:val="003E409F"/>
    <w:rsid w:val="003E627A"/>
    <w:rsid w:val="003F2238"/>
    <w:rsid w:val="003F374B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3D5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43F7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BB6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A0A"/>
    <w:rsid w:val="005B2FE5"/>
    <w:rsid w:val="005B370D"/>
    <w:rsid w:val="005B3A86"/>
    <w:rsid w:val="005B52CC"/>
    <w:rsid w:val="005B6693"/>
    <w:rsid w:val="005C09E3"/>
    <w:rsid w:val="005C0B7C"/>
    <w:rsid w:val="005C0FDF"/>
    <w:rsid w:val="005C1367"/>
    <w:rsid w:val="005C22C3"/>
    <w:rsid w:val="005C49D6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623"/>
    <w:rsid w:val="005E066D"/>
    <w:rsid w:val="005E0A24"/>
    <w:rsid w:val="005E11CB"/>
    <w:rsid w:val="005E14D2"/>
    <w:rsid w:val="005E20F3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3B29"/>
    <w:rsid w:val="00644740"/>
    <w:rsid w:val="0064477C"/>
    <w:rsid w:val="00646020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85F"/>
    <w:rsid w:val="006914E3"/>
    <w:rsid w:val="00694580"/>
    <w:rsid w:val="00694948"/>
    <w:rsid w:val="00694B64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6A08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2BB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186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58F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45CB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3F3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DE7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06E3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E64D7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8E1"/>
    <w:rsid w:val="00B66CE6"/>
    <w:rsid w:val="00B674D0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0792"/>
    <w:rsid w:val="00B9125F"/>
    <w:rsid w:val="00B9181A"/>
    <w:rsid w:val="00B919E9"/>
    <w:rsid w:val="00B9238C"/>
    <w:rsid w:val="00B92D03"/>
    <w:rsid w:val="00B9334F"/>
    <w:rsid w:val="00B93C97"/>
    <w:rsid w:val="00B94243"/>
    <w:rsid w:val="00B9439F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074"/>
    <w:rsid w:val="00BD2B60"/>
    <w:rsid w:val="00BD2D01"/>
    <w:rsid w:val="00BD3369"/>
    <w:rsid w:val="00BD358C"/>
    <w:rsid w:val="00BD3E01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AAF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49F"/>
    <w:rsid w:val="00C62C7F"/>
    <w:rsid w:val="00C62FFE"/>
    <w:rsid w:val="00C631C1"/>
    <w:rsid w:val="00C63A70"/>
    <w:rsid w:val="00C64522"/>
    <w:rsid w:val="00C64704"/>
    <w:rsid w:val="00C6579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35B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1F93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241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6AC6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DD8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9"/>
    <w:rsid w:val="00F505BB"/>
    <w:rsid w:val="00F51E6E"/>
    <w:rsid w:val="00F52293"/>
    <w:rsid w:val="00F53AAE"/>
    <w:rsid w:val="00F546FD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BAC"/>
  <w15:docId w15:val="{2F9A3B66-FB5C-490D-AF44-2197F042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9">
    <w:name w:val="Неразрешенное упоминание1"/>
    <w:basedOn w:val="a2"/>
    <w:uiPriority w:val="99"/>
    <w:semiHidden/>
    <w:unhideWhenUsed/>
    <w:rsid w:val="00D5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portal.html" TargetMode="External"/><Relationship Id="rId26" Type="http://schemas.openxmlformats.org/officeDocument/2006/relationships/hyperlink" Target="http://pravo-search.minjust.ru:8080/bigs/porta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port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portal.html" TargetMode="External"/><Relationship Id="rId29" Type="http://schemas.openxmlformats.org/officeDocument/2006/relationships/hyperlink" Target="http://pravo-search.minjust.ru:8080/bigs/port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portal.html" TargetMode="External"/><Relationship Id="rId24" Type="http://schemas.openxmlformats.org/officeDocument/2006/relationships/hyperlink" Target="http://pravo-search.minjust.ru:8080/bigs/portal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portal.html" TargetMode="External"/><Relationship Id="rId23" Type="http://schemas.openxmlformats.org/officeDocument/2006/relationships/hyperlink" Target="http://pravo-search.minjust.ru:8080/bigs/portal.html" TargetMode="External"/><Relationship Id="rId28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portal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portal.html" TargetMode="External"/><Relationship Id="rId22" Type="http://schemas.openxmlformats.org/officeDocument/2006/relationships/hyperlink" Target="http://pravo-search.minjust.ru:8080/bigs/portal.html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8C92-FCE8-466C-A822-247D6B38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Сапрунова</cp:lastModifiedBy>
  <cp:revision>22</cp:revision>
  <cp:lastPrinted>2021-08-23T03:17:00Z</cp:lastPrinted>
  <dcterms:created xsi:type="dcterms:W3CDTF">2018-11-06T07:10:00Z</dcterms:created>
  <dcterms:modified xsi:type="dcterms:W3CDTF">2021-08-27T12:37:00Z</dcterms:modified>
</cp:coreProperties>
</file>